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1BCA" w14:textId="7C1AD0FF" w:rsidR="007666A6" w:rsidRDefault="007666A6" w:rsidP="007666A6">
      <w:pPr>
        <w:pStyle w:val="bilag"/>
        <w:numPr>
          <w:ilvl w:val="0"/>
          <w:numId w:val="0"/>
        </w:numPr>
      </w:pPr>
      <w:r>
        <w:t>Yderligere dokumentation påkrævet, hvis der er</w:t>
      </w:r>
      <w:r w:rsidR="004F328E">
        <w:t xml:space="preserve"> brugt Reglon</w:t>
      </w:r>
      <w:r w:rsidR="004447EC">
        <w:t>e</w:t>
      </w:r>
      <w:r w:rsidR="004F328E">
        <w:t xml:space="preserve"> (reg. nr. </w:t>
      </w:r>
      <w:r w:rsidR="00F6465F">
        <w:t>1-</w:t>
      </w:r>
      <w:r w:rsidR="00C665D7">
        <w:t>2</w:t>
      </w:r>
      <w:r w:rsidR="002F3FEE">
        <w:t>9</w:t>
      </w:r>
      <w:r w:rsidR="00DC208C">
        <w:t>1</w:t>
      </w:r>
      <w:r w:rsidR="004F328E">
        <w:t xml:space="preserve">) iht. dispensationen til </w:t>
      </w:r>
      <w:r w:rsidR="00DE6F91">
        <w:t>bekæmpelse af ukrudt i engrapgræs og hvidkløver</w:t>
      </w:r>
      <w:r w:rsidR="004F328E">
        <w:t xml:space="preserve"> til frø i 202</w:t>
      </w:r>
      <w:r w:rsidR="00DC208C">
        <w:t>2</w:t>
      </w:r>
      <w:r w:rsidR="00DE6F91">
        <w:t>/2</w:t>
      </w:r>
      <w:r w:rsidR="00DC208C">
        <w:t>3</w:t>
      </w:r>
      <w:r w:rsidR="009F6214">
        <w:t xml:space="preserve"> </w:t>
      </w:r>
      <w:r w:rsidR="001D041B">
        <w:t xml:space="preserve">i perioden 15. </w:t>
      </w:r>
      <w:r w:rsidR="002F3FEE">
        <w:t>nov</w:t>
      </w:r>
      <w:r w:rsidR="00C665D7">
        <w:t>e</w:t>
      </w:r>
      <w:r w:rsidR="001D041B">
        <w:t>mber til 1</w:t>
      </w:r>
      <w:r w:rsidR="002F3FEE">
        <w:t>4</w:t>
      </w:r>
      <w:r w:rsidR="001D041B">
        <w:t>. marts</w:t>
      </w:r>
      <w:r w:rsidR="004F328E">
        <w:t>. D</w:t>
      </w:r>
      <w:r>
        <w:t>enne dokumentation skal følge sprøjtejournaldata for samme udbringning</w:t>
      </w:r>
      <w:r>
        <w:rPr>
          <w:rStyle w:val="Fodnotehenvisning"/>
        </w:rPr>
        <w:footnoteReference w:id="1"/>
      </w:r>
      <w:r>
        <w:t xml:space="preserve">. </w:t>
      </w:r>
    </w:p>
    <w:p w14:paraId="025BEA08" w14:textId="77777777" w:rsidR="004F328E" w:rsidRPr="004447EC" w:rsidRDefault="00744629" w:rsidP="00744629">
      <w:pPr>
        <w:rPr>
          <w:sz w:val="20"/>
          <w:szCs w:val="20"/>
        </w:rPr>
      </w:pPr>
      <w:r w:rsidRPr="004447EC">
        <w:rPr>
          <w:rFonts w:ascii="MS Gothic" w:eastAsia="MS Gothic" w:hAnsi="MS Gothic" w:cs="MS Gothic" w:hint="eastAsia"/>
          <w:sz w:val="20"/>
          <w:szCs w:val="20"/>
        </w:rPr>
        <w:t>☐</w:t>
      </w:r>
      <w:r w:rsidRPr="004447EC">
        <w:rPr>
          <w:sz w:val="20"/>
          <w:szCs w:val="20"/>
        </w:rPr>
        <w:t xml:space="preserve"> Jeg</w:t>
      </w:r>
      <w:r w:rsidR="004F328E" w:rsidRPr="004447EC">
        <w:rPr>
          <w:sz w:val="20"/>
          <w:szCs w:val="20"/>
        </w:rPr>
        <w:t xml:space="preserve"> er bekendt med vilkårene i dispensationen:</w:t>
      </w:r>
    </w:p>
    <w:p w14:paraId="1B2DD9A0" w14:textId="77777777" w:rsidR="004447EC" w:rsidRPr="004447EC" w:rsidRDefault="004256AF" w:rsidP="004447EC">
      <w:pPr>
        <w:rPr>
          <w:sz w:val="20"/>
          <w:szCs w:val="20"/>
        </w:rPr>
      </w:pPr>
      <w:r w:rsidRPr="004447EC">
        <w:rPr>
          <w:sz w:val="20"/>
          <w:szCs w:val="20"/>
        </w:rPr>
        <w:t xml:space="preserve">Reglone må kun anvendes til </w:t>
      </w:r>
    </w:p>
    <w:p w14:paraId="490282C1" w14:textId="77777777" w:rsidR="004256AF" w:rsidRPr="00DE6F91" w:rsidRDefault="00DE6F91" w:rsidP="00DE6F91">
      <w:pPr>
        <w:pStyle w:val="Listeafsnit"/>
        <w:numPr>
          <w:ilvl w:val="0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Bekæmpelse af ukrudt i engrapgræs og hvidkløver til frø</w:t>
      </w:r>
      <w:r w:rsidR="004256AF" w:rsidRPr="004447EC">
        <w:rPr>
          <w:rFonts w:ascii="Arial" w:hAnsi="Arial" w:cs="Arial"/>
          <w:szCs w:val="20"/>
        </w:rPr>
        <w:t xml:space="preserve"> med en maksimal dosering på 0,75 L/ha </w:t>
      </w:r>
    </w:p>
    <w:p w14:paraId="005EF65E" w14:textId="77777777" w:rsidR="004256AF" w:rsidRPr="00DE6F91" w:rsidRDefault="004256AF" w:rsidP="00DE6F91">
      <w:pPr>
        <w:pStyle w:val="Listeafsnit"/>
        <w:numPr>
          <w:ilvl w:val="0"/>
          <w:numId w:val="5"/>
        </w:numPr>
        <w:rPr>
          <w:rFonts w:ascii="Arial" w:hAnsi="Arial" w:cs="Arial"/>
          <w:szCs w:val="20"/>
        </w:rPr>
      </w:pPr>
      <w:r w:rsidRPr="004447EC">
        <w:rPr>
          <w:rFonts w:ascii="Arial" w:hAnsi="Arial" w:cs="Arial"/>
          <w:szCs w:val="20"/>
        </w:rPr>
        <w:t xml:space="preserve">Ved sprøjtning i </w:t>
      </w:r>
      <w:r w:rsidR="00DE6F91">
        <w:rPr>
          <w:rFonts w:ascii="Arial" w:hAnsi="Arial" w:cs="Arial"/>
          <w:szCs w:val="20"/>
        </w:rPr>
        <w:t>engrapgræs og hvidkløver</w:t>
      </w:r>
      <w:r w:rsidR="009F6214">
        <w:rPr>
          <w:rFonts w:ascii="Arial" w:hAnsi="Arial" w:cs="Arial"/>
          <w:szCs w:val="20"/>
        </w:rPr>
        <w:t xml:space="preserve"> til frø</w:t>
      </w:r>
      <w:r w:rsidRPr="004447EC">
        <w:rPr>
          <w:rFonts w:ascii="Arial" w:hAnsi="Arial" w:cs="Arial"/>
          <w:szCs w:val="20"/>
        </w:rPr>
        <w:t xml:space="preserve"> må der maksimalt anvendes </w:t>
      </w:r>
      <w:r w:rsidR="00DE6F91">
        <w:rPr>
          <w:rFonts w:ascii="Arial" w:hAnsi="Arial" w:cs="Arial"/>
          <w:szCs w:val="20"/>
        </w:rPr>
        <w:t>75</w:t>
      </w:r>
      <w:r w:rsidRPr="004447EC">
        <w:rPr>
          <w:rFonts w:ascii="Arial" w:hAnsi="Arial" w:cs="Arial"/>
          <w:szCs w:val="20"/>
        </w:rPr>
        <w:t xml:space="preserve"> L vand/ha</w:t>
      </w:r>
    </w:p>
    <w:p w14:paraId="561E15DD" w14:textId="3599F8F4" w:rsidR="004256AF" w:rsidRPr="004447EC" w:rsidRDefault="00C665D7" w:rsidP="004256AF">
      <w:pPr>
        <w:pStyle w:val="Listeafsnit"/>
        <w:numPr>
          <w:ilvl w:val="0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Må ikke anvendes nærmere end 1</w:t>
      </w:r>
      <w:r w:rsidR="004256AF" w:rsidRPr="004447EC">
        <w:rPr>
          <w:rFonts w:ascii="Arial" w:hAnsi="Arial" w:cs="Arial"/>
          <w:szCs w:val="20"/>
        </w:rPr>
        <w:t xml:space="preserve">0 meter fra veje, boliger, institutioner og offentlige arealer for at beskytte beboere og forbipasserende. Samtidig skal afdriftsreducerende udstyr med minimum </w:t>
      </w:r>
      <w:r w:rsidR="00DE6F91">
        <w:rPr>
          <w:rFonts w:ascii="Arial" w:hAnsi="Arial" w:cs="Arial"/>
          <w:szCs w:val="20"/>
        </w:rPr>
        <w:t>50</w:t>
      </w:r>
      <w:r w:rsidR="004256AF" w:rsidRPr="004447EC">
        <w:rPr>
          <w:rFonts w:ascii="Arial" w:hAnsi="Arial" w:cs="Arial"/>
          <w:szCs w:val="20"/>
        </w:rPr>
        <w:t xml:space="preserve"> % afdriftsreduktion anvendes ved udbringning.</w:t>
      </w:r>
    </w:p>
    <w:p w14:paraId="5B39B572" w14:textId="77777777" w:rsidR="004256AF" w:rsidRPr="00DE6F91" w:rsidRDefault="004256AF" w:rsidP="00DE6F91">
      <w:pPr>
        <w:pStyle w:val="Listeafsnit"/>
        <w:numPr>
          <w:ilvl w:val="0"/>
          <w:numId w:val="5"/>
        </w:numPr>
        <w:spacing w:before="120" w:after="120" w:line="240" w:lineRule="auto"/>
        <w:rPr>
          <w:rFonts w:ascii="Arial" w:hAnsi="Arial" w:cs="Arial"/>
          <w:bCs/>
          <w:szCs w:val="20"/>
        </w:rPr>
      </w:pPr>
      <w:r w:rsidRPr="004447EC">
        <w:rPr>
          <w:rFonts w:ascii="Arial" w:hAnsi="Arial" w:cs="Arial"/>
          <w:szCs w:val="20"/>
        </w:rPr>
        <w:t xml:space="preserve">Brugere skal anvende handsker, arbejdstøj og ansigtsbeskyttelse/visir ved blanding og påfyldning. Ved udsprøjtning skal brugerne anvende handsker, arbejdstøj og sidde i lukket førerkabine med kulfilter. </w:t>
      </w:r>
      <w:r w:rsidRPr="00DE6F91">
        <w:rPr>
          <w:rFonts w:cs="Arial"/>
          <w:bCs/>
          <w:szCs w:val="20"/>
        </w:rPr>
        <w:t xml:space="preserve">  </w:t>
      </w:r>
    </w:p>
    <w:p w14:paraId="4FF2CFCC" w14:textId="77777777" w:rsidR="004256AF" w:rsidRPr="004447EC" w:rsidRDefault="004256AF" w:rsidP="004256AF">
      <w:pPr>
        <w:pStyle w:val="Listeafsnit"/>
        <w:numPr>
          <w:ilvl w:val="0"/>
          <w:numId w:val="5"/>
        </w:numPr>
        <w:suppressAutoHyphens w:val="0"/>
        <w:spacing w:before="120" w:after="120" w:line="240" w:lineRule="auto"/>
        <w:rPr>
          <w:rFonts w:ascii="Arial" w:eastAsia="Georgia" w:hAnsi="Arial" w:cs="Arial"/>
          <w:szCs w:val="20"/>
        </w:rPr>
      </w:pPr>
      <w:r w:rsidRPr="004447EC">
        <w:rPr>
          <w:rFonts w:ascii="Arial" w:eastAsia="Georgia" w:hAnsi="Arial" w:cs="Arial"/>
          <w:szCs w:val="20"/>
        </w:rPr>
        <w:t>Må ikke anvendes nærmere end 20 meter fra vandmiljøet (vandløb, søer mv.) for at beskytte organismer, der lever i vand.</w:t>
      </w:r>
    </w:p>
    <w:p w14:paraId="311AA8D7" w14:textId="77777777" w:rsidR="004256AF" w:rsidRPr="004447EC" w:rsidRDefault="004256AF" w:rsidP="004256AF">
      <w:pPr>
        <w:pStyle w:val="Listeafsnit"/>
        <w:numPr>
          <w:ilvl w:val="0"/>
          <w:numId w:val="5"/>
        </w:numPr>
        <w:suppressAutoHyphens w:val="0"/>
        <w:spacing w:before="120" w:after="120" w:line="240" w:lineRule="auto"/>
        <w:rPr>
          <w:rFonts w:ascii="Arial" w:hAnsi="Arial" w:cs="Arial"/>
          <w:bCs/>
          <w:szCs w:val="20"/>
        </w:rPr>
      </w:pPr>
      <w:r w:rsidRPr="004447EC">
        <w:rPr>
          <w:rFonts w:ascii="Arial" w:eastAsia="Georgia" w:hAnsi="Arial" w:cs="Arial"/>
          <w:szCs w:val="20"/>
        </w:rPr>
        <w:t>Må ikke anvendes nærmere end 5 meter fra §3 områder for at beskytte non-target arthropoder.</w:t>
      </w:r>
    </w:p>
    <w:p w14:paraId="66CC10E0" w14:textId="77777777" w:rsidR="004256AF" w:rsidRDefault="004256AF" w:rsidP="00744629"/>
    <w:p w14:paraId="3DB05A3C" w14:textId="77777777" w:rsidR="00744629" w:rsidRPr="004447EC" w:rsidRDefault="004447EC" w:rsidP="00744629">
      <w:pPr>
        <w:rPr>
          <w:rFonts w:cs="Arial"/>
          <w:sz w:val="20"/>
          <w:szCs w:val="20"/>
        </w:rPr>
      </w:pPr>
      <w:r w:rsidRPr="004447EC">
        <w:rPr>
          <w:rFonts w:ascii="Segoe UI Symbol" w:eastAsia="MS Gothic" w:hAnsi="Segoe UI Symbol" w:cs="Segoe UI Symbol"/>
          <w:sz w:val="20"/>
          <w:szCs w:val="20"/>
        </w:rPr>
        <w:t>☐</w:t>
      </w:r>
      <w:r w:rsidRPr="004447EC">
        <w:rPr>
          <w:rFonts w:cs="Arial"/>
          <w:sz w:val="20"/>
          <w:szCs w:val="20"/>
        </w:rPr>
        <w:t xml:space="preserve"> Jeg</w:t>
      </w:r>
      <w:r>
        <w:rPr>
          <w:rFonts w:cs="Arial"/>
          <w:sz w:val="20"/>
          <w:szCs w:val="20"/>
        </w:rPr>
        <w:t xml:space="preserve"> bekræfte</w:t>
      </w:r>
      <w:r w:rsidR="00744629" w:rsidRPr="004447EC">
        <w:rPr>
          <w:rFonts w:cs="Arial"/>
          <w:sz w:val="20"/>
          <w:szCs w:val="20"/>
        </w:rPr>
        <w:t>r hermed:</w:t>
      </w:r>
    </w:p>
    <w:p w14:paraId="3182891D" w14:textId="4D7529F5" w:rsidR="00744629" w:rsidRPr="004447EC" w:rsidRDefault="00744629" w:rsidP="004447EC">
      <w:pPr>
        <w:pStyle w:val="Opstilling-punkttegn"/>
        <w:numPr>
          <w:ilvl w:val="0"/>
          <w:numId w:val="7"/>
        </w:numPr>
        <w:rPr>
          <w:rFonts w:cs="Arial"/>
          <w:sz w:val="20"/>
          <w:szCs w:val="20"/>
        </w:rPr>
      </w:pPr>
      <w:r w:rsidRPr="004447EC">
        <w:rPr>
          <w:rFonts w:cs="Arial"/>
          <w:sz w:val="20"/>
          <w:szCs w:val="20"/>
        </w:rPr>
        <w:t xml:space="preserve">Den angivne sprøjteteknik er anvendt i en bredde på minimum </w:t>
      </w:r>
      <w:r w:rsidR="00C665D7">
        <w:rPr>
          <w:rFonts w:cs="Arial"/>
          <w:sz w:val="20"/>
          <w:szCs w:val="20"/>
        </w:rPr>
        <w:t>2</w:t>
      </w:r>
      <w:r w:rsidRPr="004447EC">
        <w:rPr>
          <w:rFonts w:cs="Arial"/>
          <w:sz w:val="20"/>
          <w:szCs w:val="20"/>
        </w:rPr>
        <w:t>0 meter</w:t>
      </w:r>
    </w:p>
    <w:p w14:paraId="77D2E4CA" w14:textId="77777777" w:rsidR="00744629" w:rsidRPr="004447EC" w:rsidRDefault="00744629" w:rsidP="004447EC">
      <w:pPr>
        <w:pStyle w:val="Opstilling-punkttegn"/>
        <w:numPr>
          <w:ilvl w:val="0"/>
          <w:numId w:val="7"/>
        </w:numPr>
        <w:rPr>
          <w:rFonts w:cs="Arial"/>
          <w:sz w:val="20"/>
          <w:szCs w:val="20"/>
        </w:rPr>
      </w:pPr>
      <w:r w:rsidRPr="004447EC">
        <w:rPr>
          <w:rFonts w:cs="Arial"/>
          <w:sz w:val="20"/>
          <w:szCs w:val="20"/>
        </w:rPr>
        <w:t>Den maksimale køre hastighed er 8 km/t</w:t>
      </w:r>
    </w:p>
    <w:p w14:paraId="70A00F9E" w14:textId="77777777" w:rsidR="00744629" w:rsidRPr="004447EC" w:rsidRDefault="00744629" w:rsidP="004447EC">
      <w:pPr>
        <w:pStyle w:val="Opstilling-punkttegn"/>
        <w:numPr>
          <w:ilvl w:val="0"/>
          <w:numId w:val="7"/>
        </w:numPr>
        <w:rPr>
          <w:rFonts w:cs="Arial"/>
          <w:sz w:val="20"/>
          <w:szCs w:val="20"/>
        </w:rPr>
      </w:pPr>
      <w:r w:rsidRPr="004447EC">
        <w:rPr>
          <w:rFonts w:cs="Arial"/>
          <w:sz w:val="20"/>
          <w:szCs w:val="20"/>
        </w:rPr>
        <w:t xml:space="preserve">En maksimal bomhøjde på 50 cm (fra jord eller afgrøde), med mindre andet er nævnt under særlige </w:t>
      </w:r>
      <w:r w:rsidR="00320739" w:rsidRPr="004447EC">
        <w:rPr>
          <w:rFonts w:cs="Arial"/>
          <w:sz w:val="20"/>
          <w:szCs w:val="20"/>
        </w:rPr>
        <w:t xml:space="preserve">forhold </w:t>
      </w:r>
      <w:r w:rsidRPr="004447EC">
        <w:rPr>
          <w:rFonts w:cs="Arial"/>
          <w:sz w:val="20"/>
          <w:szCs w:val="20"/>
        </w:rPr>
        <w:t>ifm. denne sprøjtning.</w:t>
      </w:r>
    </w:p>
    <w:p w14:paraId="47841284" w14:textId="77777777" w:rsidR="00744629" w:rsidRPr="004447EC" w:rsidRDefault="00744629" w:rsidP="004447EC">
      <w:pPr>
        <w:pStyle w:val="Opstilling-punkttegn"/>
        <w:numPr>
          <w:ilvl w:val="0"/>
          <w:numId w:val="7"/>
        </w:numPr>
        <w:rPr>
          <w:rFonts w:cs="Arial"/>
          <w:sz w:val="20"/>
          <w:szCs w:val="20"/>
        </w:rPr>
      </w:pPr>
      <w:r w:rsidRPr="004447EC">
        <w:rPr>
          <w:rFonts w:cs="Arial"/>
          <w:sz w:val="20"/>
          <w:szCs w:val="20"/>
        </w:rPr>
        <w:t>Vejrforhold egner sig til bomsprøjtning</w:t>
      </w:r>
    </w:p>
    <w:p w14:paraId="30C71E02" w14:textId="77777777" w:rsidR="004447EC" w:rsidRPr="004447EC" w:rsidRDefault="004447EC" w:rsidP="004447EC">
      <w:pPr>
        <w:pStyle w:val="Opstilling-punkttegn"/>
        <w:numPr>
          <w:ilvl w:val="0"/>
          <w:numId w:val="0"/>
        </w:numPr>
        <w:ind w:left="170"/>
        <w:rPr>
          <w:rFonts w:cs="Arial"/>
          <w:sz w:val="20"/>
          <w:szCs w:val="20"/>
        </w:rPr>
      </w:pPr>
    </w:p>
    <w:p w14:paraId="61D6F436" w14:textId="2DF4613B" w:rsidR="004447EC" w:rsidRPr="004447EC" w:rsidRDefault="004447EC" w:rsidP="004447EC">
      <w:pPr>
        <w:pStyle w:val="Opstilling-punkttegn"/>
        <w:numPr>
          <w:ilvl w:val="0"/>
          <w:numId w:val="0"/>
        </w:numPr>
        <w:rPr>
          <w:rFonts w:cs="Arial"/>
          <w:sz w:val="20"/>
          <w:szCs w:val="20"/>
        </w:rPr>
      </w:pPr>
      <w:r w:rsidRPr="004447EC">
        <w:rPr>
          <w:rFonts w:cs="Arial"/>
          <w:sz w:val="20"/>
          <w:szCs w:val="20"/>
        </w:rPr>
        <w:t>Krav til dokumentation for anvendelsen:</w:t>
      </w:r>
    </w:p>
    <w:p w14:paraId="0E63B262" w14:textId="1342D71F" w:rsidR="00F6465F" w:rsidRPr="004447EC" w:rsidRDefault="00744629" w:rsidP="00744629">
      <w:pPr>
        <w:rPr>
          <w:rFonts w:cs="Arial"/>
          <w:sz w:val="20"/>
          <w:szCs w:val="20"/>
        </w:rPr>
      </w:pPr>
      <w:r w:rsidRPr="004447EC">
        <w:rPr>
          <w:rFonts w:cs="Arial"/>
          <w:sz w:val="20"/>
          <w:szCs w:val="20"/>
        </w:rPr>
        <w:t>Udfyld skemaet, så det er entydigt</w:t>
      </w:r>
      <w:r w:rsidR="009F6214">
        <w:rPr>
          <w:rFonts w:cs="Arial"/>
          <w:sz w:val="20"/>
          <w:szCs w:val="20"/>
        </w:rPr>
        <w:t xml:space="preserve"> </w:t>
      </w:r>
      <w:r w:rsidRPr="004447EC">
        <w:rPr>
          <w:rFonts w:cs="Arial"/>
          <w:sz w:val="20"/>
          <w:szCs w:val="20"/>
        </w:rPr>
        <w:t>.</w:t>
      </w:r>
    </w:p>
    <w:tbl>
      <w:tblPr>
        <w:tblStyle w:val="Tabel-Gitter2"/>
        <w:tblW w:w="9606" w:type="dxa"/>
        <w:tblLook w:val="04A0" w:firstRow="1" w:lastRow="0" w:firstColumn="1" w:lastColumn="0" w:noHBand="0" w:noVBand="1"/>
      </w:tblPr>
      <w:tblGrid>
        <w:gridCol w:w="5524"/>
        <w:gridCol w:w="4082"/>
      </w:tblGrid>
      <w:tr w:rsidR="00744629" w:rsidRPr="00A14810" w14:paraId="0F627D28" w14:textId="77777777" w:rsidTr="004447EC">
        <w:tc>
          <w:tcPr>
            <w:tcW w:w="5524" w:type="dxa"/>
            <w:shd w:val="clear" w:color="000000" w:fill="BFCBC9"/>
          </w:tcPr>
          <w:p w14:paraId="21BF0942" w14:textId="77777777" w:rsidR="00744629" w:rsidRPr="00F6465F" w:rsidRDefault="00744629" w:rsidP="00F6465F">
            <w:pPr>
              <w:spacing w:line="300" w:lineRule="atLeast"/>
              <w:rPr>
                <w:b/>
                <w:sz w:val="20"/>
                <w:szCs w:val="20"/>
              </w:rPr>
            </w:pPr>
            <w:r w:rsidRPr="00F6465F">
              <w:rPr>
                <w:b/>
                <w:sz w:val="20"/>
                <w:szCs w:val="20"/>
              </w:rPr>
              <w:t>Dato</w:t>
            </w:r>
          </w:p>
        </w:tc>
        <w:tc>
          <w:tcPr>
            <w:tcW w:w="4082" w:type="dxa"/>
            <w:shd w:val="clear" w:color="auto" w:fill="E5EAE9"/>
          </w:tcPr>
          <w:p w14:paraId="38D2F089" w14:textId="77777777" w:rsidR="00744629" w:rsidRPr="00A14810" w:rsidRDefault="00744629" w:rsidP="00F6465F">
            <w:pPr>
              <w:spacing w:line="300" w:lineRule="atLeast"/>
            </w:pPr>
          </w:p>
        </w:tc>
      </w:tr>
      <w:tr w:rsidR="00744629" w:rsidRPr="00A14810" w14:paraId="740E6C4A" w14:textId="77777777" w:rsidTr="004447EC">
        <w:tc>
          <w:tcPr>
            <w:tcW w:w="5524" w:type="dxa"/>
            <w:shd w:val="clear" w:color="000000" w:fill="BFCBC9"/>
          </w:tcPr>
          <w:p w14:paraId="506822A6" w14:textId="6C624EFE" w:rsidR="00744629" w:rsidRPr="00F6465F" w:rsidRDefault="004F328E" w:rsidP="00F6465F">
            <w:pPr>
              <w:spacing w:line="300" w:lineRule="atLeast"/>
              <w:rPr>
                <w:b/>
                <w:sz w:val="20"/>
                <w:szCs w:val="20"/>
              </w:rPr>
            </w:pPr>
            <w:r w:rsidRPr="00F6465F">
              <w:rPr>
                <w:b/>
                <w:sz w:val="20"/>
                <w:szCs w:val="20"/>
              </w:rPr>
              <w:t xml:space="preserve">Afgrøde og afgrødekode </w:t>
            </w:r>
            <w:r w:rsidR="00DE6F91">
              <w:rPr>
                <w:b/>
                <w:sz w:val="20"/>
                <w:szCs w:val="20"/>
              </w:rPr>
              <w:t>(Engrapgræs, Hvidkløver</w:t>
            </w:r>
            <w:r w:rsidR="005E3B94">
              <w:rPr>
                <w:b/>
                <w:sz w:val="20"/>
                <w:szCs w:val="20"/>
              </w:rPr>
              <w:t xml:space="preserve"> til frø</w:t>
            </w:r>
            <w:r w:rsidR="00DE6F9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082" w:type="dxa"/>
            <w:shd w:val="clear" w:color="auto" w:fill="E5EAE9"/>
          </w:tcPr>
          <w:p w14:paraId="46062035" w14:textId="77777777" w:rsidR="00744629" w:rsidRPr="00A14810" w:rsidRDefault="00744629" w:rsidP="00F6465F">
            <w:pPr>
              <w:spacing w:line="300" w:lineRule="atLeast"/>
            </w:pPr>
          </w:p>
        </w:tc>
      </w:tr>
      <w:tr w:rsidR="006B5E3D" w:rsidRPr="00A14810" w14:paraId="77B2D60D" w14:textId="77777777" w:rsidTr="004447EC">
        <w:tc>
          <w:tcPr>
            <w:tcW w:w="5524" w:type="dxa"/>
            <w:shd w:val="clear" w:color="000000" w:fill="BFCBC9"/>
          </w:tcPr>
          <w:p w14:paraId="685D4752" w14:textId="77777777" w:rsidR="006B5E3D" w:rsidRPr="00F6465F" w:rsidRDefault="006B5E3D" w:rsidP="00F6465F">
            <w:pPr>
              <w:spacing w:line="3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Identifikation af areal (fx mark nr.)</w:t>
            </w:r>
          </w:p>
        </w:tc>
        <w:tc>
          <w:tcPr>
            <w:tcW w:w="4082" w:type="dxa"/>
            <w:shd w:val="clear" w:color="auto" w:fill="E5EAE9"/>
          </w:tcPr>
          <w:p w14:paraId="5D85F91E" w14:textId="77777777" w:rsidR="006B5E3D" w:rsidRPr="00A14810" w:rsidRDefault="006B5E3D" w:rsidP="00F6465F">
            <w:pPr>
              <w:spacing w:line="300" w:lineRule="atLeast"/>
            </w:pPr>
          </w:p>
        </w:tc>
      </w:tr>
      <w:tr w:rsidR="00744629" w:rsidRPr="00A14810" w14:paraId="3A478EAC" w14:textId="77777777" w:rsidTr="004447EC">
        <w:tc>
          <w:tcPr>
            <w:tcW w:w="5524" w:type="dxa"/>
            <w:shd w:val="clear" w:color="000000" w:fill="BFCBC9"/>
          </w:tcPr>
          <w:p w14:paraId="22CAAEFB" w14:textId="77777777" w:rsidR="00744629" w:rsidRPr="00F6465F" w:rsidRDefault="004256AF" w:rsidP="00F6465F">
            <w:pPr>
              <w:spacing w:line="300" w:lineRule="atLeast"/>
              <w:rPr>
                <w:b/>
                <w:sz w:val="20"/>
                <w:szCs w:val="20"/>
              </w:rPr>
            </w:pPr>
            <w:r w:rsidRPr="00F6465F">
              <w:rPr>
                <w:b/>
                <w:sz w:val="20"/>
                <w:szCs w:val="20"/>
              </w:rPr>
              <w:t>Areal</w:t>
            </w:r>
            <w:r w:rsidR="006B5E3D">
              <w:rPr>
                <w:b/>
                <w:sz w:val="20"/>
                <w:szCs w:val="20"/>
              </w:rPr>
              <w:t>størrelse</w:t>
            </w:r>
            <w:r w:rsidRPr="00F6465F">
              <w:rPr>
                <w:b/>
                <w:sz w:val="20"/>
                <w:szCs w:val="20"/>
              </w:rPr>
              <w:t xml:space="preserve"> (ha)</w:t>
            </w:r>
          </w:p>
        </w:tc>
        <w:tc>
          <w:tcPr>
            <w:tcW w:w="4082" w:type="dxa"/>
            <w:shd w:val="clear" w:color="auto" w:fill="E5EAE9"/>
          </w:tcPr>
          <w:p w14:paraId="54A78935" w14:textId="77777777" w:rsidR="00744629" w:rsidRPr="00A14810" w:rsidRDefault="00744629" w:rsidP="00F6465F">
            <w:pPr>
              <w:spacing w:line="300" w:lineRule="atLeast"/>
            </w:pPr>
          </w:p>
        </w:tc>
      </w:tr>
      <w:tr w:rsidR="004256AF" w:rsidRPr="00A14810" w14:paraId="0743D838" w14:textId="77777777" w:rsidTr="004447EC">
        <w:tc>
          <w:tcPr>
            <w:tcW w:w="5524" w:type="dxa"/>
            <w:shd w:val="clear" w:color="000000" w:fill="BFCBC9"/>
          </w:tcPr>
          <w:p w14:paraId="66391CD9" w14:textId="77777777" w:rsidR="004256AF" w:rsidRPr="00F6465F" w:rsidRDefault="004256AF" w:rsidP="00F6465F">
            <w:pPr>
              <w:spacing w:line="300" w:lineRule="atLeast"/>
              <w:rPr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F6465F">
              <w:rPr>
                <w:b/>
                <w:bCs/>
                <w:color w:val="000000"/>
                <w:sz w:val="20"/>
                <w:szCs w:val="20"/>
                <w:lang w:eastAsia="da-DK"/>
              </w:rPr>
              <w:t>Dosering (L Reglone/ha)</w:t>
            </w:r>
          </w:p>
        </w:tc>
        <w:tc>
          <w:tcPr>
            <w:tcW w:w="4082" w:type="dxa"/>
            <w:shd w:val="clear" w:color="auto" w:fill="E5EAE9"/>
          </w:tcPr>
          <w:p w14:paraId="38148BCC" w14:textId="77777777" w:rsidR="004256AF" w:rsidRPr="00A14810" w:rsidRDefault="004256AF" w:rsidP="00F6465F">
            <w:pPr>
              <w:spacing w:line="300" w:lineRule="atLeast"/>
            </w:pPr>
          </w:p>
        </w:tc>
      </w:tr>
      <w:tr w:rsidR="004256AF" w:rsidRPr="00A14810" w14:paraId="5BD157A7" w14:textId="77777777" w:rsidTr="004447EC">
        <w:tc>
          <w:tcPr>
            <w:tcW w:w="5524" w:type="dxa"/>
            <w:shd w:val="clear" w:color="000000" w:fill="BFCBC9"/>
          </w:tcPr>
          <w:p w14:paraId="50CA9E48" w14:textId="77777777" w:rsidR="004256AF" w:rsidRPr="00F6465F" w:rsidRDefault="004256AF" w:rsidP="00F6465F">
            <w:pPr>
              <w:spacing w:line="300" w:lineRule="atLeast"/>
              <w:rPr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F6465F">
              <w:rPr>
                <w:b/>
                <w:bCs/>
                <w:color w:val="000000"/>
                <w:sz w:val="20"/>
                <w:szCs w:val="20"/>
                <w:lang w:eastAsia="da-DK"/>
              </w:rPr>
              <w:t>Vandmængde (L/ha)</w:t>
            </w:r>
          </w:p>
        </w:tc>
        <w:tc>
          <w:tcPr>
            <w:tcW w:w="4082" w:type="dxa"/>
            <w:shd w:val="clear" w:color="auto" w:fill="E5EAE9"/>
          </w:tcPr>
          <w:p w14:paraId="08270401" w14:textId="77777777" w:rsidR="004256AF" w:rsidRPr="00A14810" w:rsidRDefault="004256AF" w:rsidP="00F6465F">
            <w:pPr>
              <w:spacing w:line="300" w:lineRule="atLeast"/>
            </w:pPr>
          </w:p>
        </w:tc>
      </w:tr>
      <w:tr w:rsidR="00744629" w:rsidRPr="00A14810" w14:paraId="1255C35D" w14:textId="77777777" w:rsidTr="004447EC">
        <w:tc>
          <w:tcPr>
            <w:tcW w:w="5524" w:type="dxa"/>
            <w:shd w:val="clear" w:color="000000" w:fill="BFCBC9"/>
          </w:tcPr>
          <w:p w14:paraId="091C91D7" w14:textId="77777777" w:rsidR="00744629" w:rsidRPr="00F6465F" w:rsidRDefault="00744629" w:rsidP="00F6465F">
            <w:pPr>
              <w:spacing w:line="300" w:lineRule="atLeast"/>
              <w:rPr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F6465F">
              <w:rPr>
                <w:b/>
                <w:bCs/>
                <w:color w:val="000000"/>
                <w:sz w:val="20"/>
                <w:szCs w:val="20"/>
                <w:lang w:eastAsia="da-DK"/>
              </w:rPr>
              <w:t xml:space="preserve">Afdriftsreduktion </w:t>
            </w:r>
            <w:r w:rsidR="00F6465F" w:rsidRPr="00F6465F">
              <w:rPr>
                <w:b/>
                <w:bCs/>
                <w:color w:val="000000"/>
                <w:sz w:val="20"/>
                <w:szCs w:val="20"/>
                <w:lang w:eastAsia="da-DK"/>
              </w:rPr>
              <w:t>(procent)</w:t>
            </w:r>
          </w:p>
        </w:tc>
        <w:tc>
          <w:tcPr>
            <w:tcW w:w="4082" w:type="dxa"/>
            <w:shd w:val="clear" w:color="auto" w:fill="E5EAE9"/>
          </w:tcPr>
          <w:p w14:paraId="2813955C" w14:textId="77777777" w:rsidR="00744629" w:rsidRPr="00A14810" w:rsidRDefault="00744629" w:rsidP="00F6465F">
            <w:pPr>
              <w:spacing w:line="300" w:lineRule="atLeast"/>
            </w:pPr>
          </w:p>
        </w:tc>
      </w:tr>
      <w:tr w:rsidR="00744629" w:rsidRPr="00A14810" w14:paraId="72D3A68C" w14:textId="77777777" w:rsidTr="004447EC">
        <w:tc>
          <w:tcPr>
            <w:tcW w:w="5524" w:type="dxa"/>
            <w:shd w:val="clear" w:color="000000" w:fill="BFCBC9"/>
          </w:tcPr>
          <w:p w14:paraId="7F34918F" w14:textId="77777777" w:rsidR="00744629" w:rsidRPr="00F6465F" w:rsidRDefault="00744629" w:rsidP="00F6465F">
            <w:pPr>
              <w:spacing w:line="300" w:lineRule="atLeast"/>
              <w:rPr>
                <w:b/>
                <w:sz w:val="20"/>
                <w:szCs w:val="20"/>
              </w:rPr>
            </w:pPr>
            <w:r w:rsidRPr="00F6465F">
              <w:rPr>
                <w:b/>
                <w:bCs/>
                <w:color w:val="000000"/>
                <w:sz w:val="20"/>
                <w:szCs w:val="20"/>
                <w:lang w:eastAsia="da-DK"/>
              </w:rPr>
              <w:t>Dysefabrikat</w:t>
            </w:r>
          </w:p>
        </w:tc>
        <w:tc>
          <w:tcPr>
            <w:tcW w:w="4082" w:type="dxa"/>
            <w:shd w:val="clear" w:color="auto" w:fill="E5EAE9"/>
          </w:tcPr>
          <w:p w14:paraId="1EC125CB" w14:textId="77777777" w:rsidR="00744629" w:rsidRPr="00A14810" w:rsidRDefault="00744629" w:rsidP="00F6465F">
            <w:pPr>
              <w:spacing w:line="300" w:lineRule="atLeast"/>
            </w:pPr>
          </w:p>
        </w:tc>
      </w:tr>
      <w:tr w:rsidR="00744629" w:rsidRPr="00A14810" w14:paraId="3ECBF123" w14:textId="77777777" w:rsidTr="004447EC">
        <w:tc>
          <w:tcPr>
            <w:tcW w:w="5524" w:type="dxa"/>
            <w:shd w:val="clear" w:color="000000" w:fill="BFCBC9"/>
          </w:tcPr>
          <w:p w14:paraId="3CA945D7" w14:textId="77777777" w:rsidR="00744629" w:rsidRPr="00F6465F" w:rsidRDefault="00744629" w:rsidP="00F6465F">
            <w:pPr>
              <w:spacing w:line="300" w:lineRule="atLeast"/>
              <w:rPr>
                <w:b/>
                <w:sz w:val="20"/>
                <w:szCs w:val="20"/>
              </w:rPr>
            </w:pPr>
            <w:r w:rsidRPr="00F6465F">
              <w:rPr>
                <w:b/>
                <w:bCs/>
                <w:color w:val="000000"/>
                <w:sz w:val="20"/>
                <w:szCs w:val="20"/>
                <w:lang w:eastAsia="da-DK"/>
              </w:rPr>
              <w:t>Dyse/teknik</w:t>
            </w:r>
          </w:p>
        </w:tc>
        <w:tc>
          <w:tcPr>
            <w:tcW w:w="4082" w:type="dxa"/>
            <w:shd w:val="clear" w:color="auto" w:fill="E5EAE9"/>
          </w:tcPr>
          <w:p w14:paraId="44E9220C" w14:textId="77777777" w:rsidR="00744629" w:rsidRPr="00A14810" w:rsidRDefault="00744629" w:rsidP="00F6465F">
            <w:pPr>
              <w:spacing w:line="300" w:lineRule="atLeast"/>
            </w:pPr>
          </w:p>
        </w:tc>
      </w:tr>
      <w:tr w:rsidR="00744629" w:rsidRPr="00A14810" w14:paraId="676F1BD7" w14:textId="77777777" w:rsidTr="004447EC">
        <w:tc>
          <w:tcPr>
            <w:tcW w:w="5524" w:type="dxa"/>
            <w:shd w:val="clear" w:color="000000" w:fill="BFCBC9"/>
          </w:tcPr>
          <w:p w14:paraId="30EEB032" w14:textId="77777777" w:rsidR="00744629" w:rsidRPr="00F6465F" w:rsidRDefault="004447EC" w:rsidP="00F6465F">
            <w:pPr>
              <w:spacing w:line="300" w:lineRule="atLeast"/>
              <w:rPr>
                <w:b/>
                <w:sz w:val="20"/>
                <w:szCs w:val="20"/>
                <w:lang w:eastAsia="da-DK"/>
              </w:rPr>
            </w:pPr>
            <w:r w:rsidRPr="00F6465F">
              <w:rPr>
                <w:b/>
                <w:sz w:val="20"/>
                <w:szCs w:val="20"/>
                <w:lang w:eastAsia="da-DK"/>
              </w:rPr>
              <w:t xml:space="preserve">Anvendt afstand til </w:t>
            </w:r>
            <w:r w:rsidRPr="00F6465F">
              <w:rPr>
                <w:rFonts w:cs="Arial"/>
                <w:b/>
                <w:sz w:val="20"/>
                <w:szCs w:val="20"/>
              </w:rPr>
              <w:t>veje, boliger, institutioner og offentlige arealer</w:t>
            </w:r>
            <w:r w:rsidRPr="00F6465F">
              <w:rPr>
                <w:b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4082" w:type="dxa"/>
            <w:shd w:val="clear" w:color="auto" w:fill="E5EAE9"/>
          </w:tcPr>
          <w:p w14:paraId="4FEA37E5" w14:textId="77777777" w:rsidR="00744629" w:rsidRPr="00A14810" w:rsidRDefault="00744629" w:rsidP="00F6465F">
            <w:pPr>
              <w:spacing w:line="300" w:lineRule="atLeast"/>
            </w:pPr>
          </w:p>
        </w:tc>
      </w:tr>
      <w:tr w:rsidR="00744629" w:rsidRPr="00A14810" w14:paraId="291C9E2F" w14:textId="77777777" w:rsidTr="004447EC">
        <w:tc>
          <w:tcPr>
            <w:tcW w:w="5524" w:type="dxa"/>
            <w:shd w:val="clear" w:color="000000" w:fill="BFCBC9"/>
          </w:tcPr>
          <w:p w14:paraId="2C8BE42B" w14:textId="77777777" w:rsidR="00744629" w:rsidRPr="00F6465F" w:rsidRDefault="00744629" w:rsidP="00F6465F">
            <w:pPr>
              <w:spacing w:line="300" w:lineRule="atLeast"/>
              <w:rPr>
                <w:b/>
                <w:sz w:val="20"/>
                <w:szCs w:val="20"/>
                <w:lang w:eastAsia="da-DK"/>
              </w:rPr>
            </w:pPr>
            <w:r w:rsidRPr="00F6465F">
              <w:rPr>
                <w:b/>
                <w:sz w:val="20"/>
                <w:szCs w:val="20"/>
                <w:lang w:eastAsia="da-DK"/>
              </w:rPr>
              <w:t xml:space="preserve">Anvendt afstand til vandløb, søer m.m. </w:t>
            </w:r>
          </w:p>
        </w:tc>
        <w:tc>
          <w:tcPr>
            <w:tcW w:w="4082" w:type="dxa"/>
            <w:shd w:val="clear" w:color="auto" w:fill="E5EAE9"/>
          </w:tcPr>
          <w:p w14:paraId="0DBD1007" w14:textId="77777777" w:rsidR="00744629" w:rsidRPr="00A14810" w:rsidRDefault="00744629" w:rsidP="00F6465F">
            <w:pPr>
              <w:spacing w:line="300" w:lineRule="atLeast"/>
            </w:pPr>
          </w:p>
        </w:tc>
      </w:tr>
      <w:tr w:rsidR="00744629" w:rsidRPr="00A14810" w14:paraId="53B62A05" w14:textId="77777777" w:rsidTr="004447EC">
        <w:tc>
          <w:tcPr>
            <w:tcW w:w="5524" w:type="dxa"/>
            <w:shd w:val="clear" w:color="000000" w:fill="BFCBC9"/>
          </w:tcPr>
          <w:p w14:paraId="49ED290C" w14:textId="77777777" w:rsidR="00744629" w:rsidRPr="00F6465F" w:rsidRDefault="00744629" w:rsidP="00F6465F">
            <w:pPr>
              <w:spacing w:line="300" w:lineRule="atLeast"/>
              <w:rPr>
                <w:b/>
                <w:sz w:val="20"/>
                <w:szCs w:val="20"/>
                <w:lang w:eastAsia="da-DK"/>
              </w:rPr>
            </w:pPr>
            <w:r w:rsidRPr="00F6465F">
              <w:rPr>
                <w:b/>
                <w:sz w:val="20"/>
                <w:szCs w:val="20"/>
                <w:lang w:eastAsia="da-DK"/>
              </w:rPr>
              <w:t xml:space="preserve">Anvendt afstand til §3 naturområder </w:t>
            </w:r>
          </w:p>
        </w:tc>
        <w:tc>
          <w:tcPr>
            <w:tcW w:w="4082" w:type="dxa"/>
            <w:shd w:val="clear" w:color="auto" w:fill="E5EAE9"/>
          </w:tcPr>
          <w:p w14:paraId="2A4C7F23" w14:textId="77777777" w:rsidR="00744629" w:rsidRPr="00A14810" w:rsidRDefault="00744629" w:rsidP="00F6465F">
            <w:pPr>
              <w:spacing w:line="300" w:lineRule="atLeast"/>
            </w:pPr>
          </w:p>
        </w:tc>
      </w:tr>
      <w:tr w:rsidR="00320739" w:rsidRPr="00A14810" w14:paraId="118C05EE" w14:textId="77777777" w:rsidTr="004447EC">
        <w:tc>
          <w:tcPr>
            <w:tcW w:w="5524" w:type="dxa"/>
            <w:shd w:val="clear" w:color="000000" w:fill="BFCBC9"/>
          </w:tcPr>
          <w:p w14:paraId="0E76E686" w14:textId="77777777" w:rsidR="00320739" w:rsidRPr="00F6465F" w:rsidRDefault="00320739" w:rsidP="00F6465F">
            <w:pPr>
              <w:spacing w:line="300" w:lineRule="atLeast"/>
              <w:rPr>
                <w:b/>
                <w:sz w:val="20"/>
                <w:szCs w:val="20"/>
                <w:lang w:eastAsia="da-DK"/>
              </w:rPr>
            </w:pPr>
            <w:r w:rsidRPr="00F6465F">
              <w:rPr>
                <w:b/>
                <w:sz w:val="20"/>
                <w:szCs w:val="20"/>
                <w:lang w:eastAsia="da-DK"/>
              </w:rPr>
              <w:t>Særlige forhold</w:t>
            </w:r>
          </w:p>
        </w:tc>
        <w:tc>
          <w:tcPr>
            <w:tcW w:w="4082" w:type="dxa"/>
            <w:shd w:val="clear" w:color="auto" w:fill="E5EAE9"/>
          </w:tcPr>
          <w:p w14:paraId="02765AF4" w14:textId="77777777" w:rsidR="00320739" w:rsidRPr="00A14810" w:rsidRDefault="00320739" w:rsidP="00F6465F">
            <w:pPr>
              <w:spacing w:line="300" w:lineRule="atLeast"/>
            </w:pPr>
          </w:p>
        </w:tc>
      </w:tr>
    </w:tbl>
    <w:p w14:paraId="43CC3349" w14:textId="77777777" w:rsidR="00744629" w:rsidRDefault="00744629" w:rsidP="00744629"/>
    <w:sectPr w:rsidR="00744629" w:rsidSect="004447EC">
      <w:headerReference w:type="default" r:id="rId7"/>
      <w:pgSz w:w="11906" w:h="16838"/>
      <w:pgMar w:top="141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E3678" w14:textId="77777777" w:rsidR="00191203" w:rsidRDefault="00191203" w:rsidP="00744629">
      <w:pPr>
        <w:spacing w:line="240" w:lineRule="auto"/>
      </w:pPr>
      <w:r>
        <w:separator/>
      </w:r>
    </w:p>
  </w:endnote>
  <w:endnote w:type="continuationSeparator" w:id="0">
    <w:p w14:paraId="47A6BC6F" w14:textId="77777777" w:rsidR="00191203" w:rsidRDefault="00191203" w:rsidP="00744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1D4E" w14:textId="77777777" w:rsidR="00191203" w:rsidRDefault="00191203" w:rsidP="00744629">
      <w:pPr>
        <w:spacing w:line="240" w:lineRule="auto"/>
      </w:pPr>
      <w:r>
        <w:separator/>
      </w:r>
    </w:p>
  </w:footnote>
  <w:footnote w:type="continuationSeparator" w:id="0">
    <w:p w14:paraId="21EA53BB" w14:textId="77777777" w:rsidR="00191203" w:rsidRDefault="00191203" w:rsidP="00744629">
      <w:pPr>
        <w:spacing w:line="240" w:lineRule="auto"/>
      </w:pPr>
      <w:r>
        <w:continuationSeparator/>
      </w:r>
    </w:p>
  </w:footnote>
  <w:footnote w:id="1">
    <w:p w14:paraId="0BD84E5D" w14:textId="77777777" w:rsidR="007666A6" w:rsidRDefault="007666A6" w:rsidP="007666A6">
      <w:r>
        <w:rPr>
          <w:rStyle w:val="Fodnotehenvisning"/>
        </w:rPr>
        <w:footnoteRef/>
      </w:r>
      <w:r>
        <w:t xml:space="preserve"> De angivne oplysninger skal opbevares i 3 år.</w:t>
      </w:r>
    </w:p>
    <w:p w14:paraId="04430D45" w14:textId="77777777" w:rsidR="007666A6" w:rsidRDefault="007666A6" w:rsidP="007666A6">
      <w:pPr>
        <w:pStyle w:val="Fod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CE7C" w14:textId="16F0AF6C" w:rsidR="00744629" w:rsidRPr="007666A6" w:rsidRDefault="004447EC" w:rsidP="00744629">
    <w:pPr>
      <w:pStyle w:val="Sidehoved"/>
      <w:rPr>
        <w:szCs w:val="22"/>
      </w:rPr>
    </w:pPr>
    <w:r>
      <w:t>D</w:t>
    </w:r>
    <w:r w:rsidRPr="00D61820">
      <w:t xml:space="preserve">okumentation </w:t>
    </w:r>
    <w:r w:rsidR="00436EDF">
      <w:t>ifm.</w:t>
    </w:r>
    <w:r w:rsidRPr="00D61820">
      <w:t xml:space="preserve"> anvendelsen</w:t>
    </w:r>
    <w:r>
      <w:t xml:space="preserve"> af Reglone (reg. nr. 1-2</w:t>
    </w:r>
    <w:r w:rsidR="002F3FEE">
      <w:t>9</w:t>
    </w:r>
    <w:r w:rsidR="00DC208C">
      <w:t>1</w:t>
    </w:r>
    <w:r>
      <w:t xml:space="preserve">) iht. dispensation </w:t>
    </w:r>
    <w:r w:rsidR="00744629" w:rsidRPr="007666A6">
      <w:rPr>
        <w:szCs w:val="22"/>
      </w:rPr>
      <w:t>i 20</w:t>
    </w:r>
    <w:r>
      <w:rPr>
        <w:szCs w:val="22"/>
      </w:rPr>
      <w:t>2</w:t>
    </w:r>
    <w:r w:rsidR="00DC208C">
      <w:rPr>
        <w:szCs w:val="22"/>
      </w:rPr>
      <w:t>2/23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F20"/>
    <w:multiLevelType w:val="multilevel"/>
    <w:tmpl w:val="E94209F4"/>
    <w:lvl w:ilvl="0">
      <w:start w:val="10"/>
      <w:numFmt w:val="bullet"/>
      <w:lvlText w:val="-"/>
      <w:lvlJc w:val="left"/>
      <w:pPr>
        <w:ind w:left="170" w:hanging="170"/>
      </w:pPr>
      <w:rPr>
        <w:rFonts w:ascii="Georgia" w:eastAsia="Arial" w:hAnsi="Georgia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  <w:color w:val="auto"/>
      </w:rPr>
    </w:lvl>
  </w:abstractNum>
  <w:abstractNum w:abstractNumId="1" w15:restartNumberingAfterBreak="0">
    <w:nsid w:val="1DF97FC1"/>
    <w:multiLevelType w:val="multilevel"/>
    <w:tmpl w:val="F33ABEA2"/>
    <w:lvl w:ilvl="0">
      <w:start w:val="1"/>
      <w:numFmt w:val="decimal"/>
      <w:pStyle w:val="Bilagsoverskrift"/>
      <w:lvlText w:val="Bilag %1."/>
      <w:lvlJc w:val="left"/>
      <w:pPr>
        <w:ind w:left="2268" w:hanging="2268"/>
      </w:pPr>
      <w:rPr>
        <w:rFonts w:hint="default"/>
        <w:b/>
        <w:i w:val="0"/>
      </w:rPr>
    </w:lvl>
    <w:lvl w:ilvl="1">
      <w:start w:val="1"/>
      <w:numFmt w:val="decimal"/>
      <w:pStyle w:val="Bilagsoverskrift2"/>
      <w:lvlText w:val="Bilag %1.%2"/>
      <w:lvlJc w:val="left"/>
      <w:pPr>
        <w:ind w:left="1134" w:hanging="1134"/>
      </w:pPr>
      <w:rPr>
        <w:rFonts w:hint="default"/>
        <w:b/>
        <w:i w:val="0"/>
      </w:rPr>
    </w:lvl>
    <w:lvl w:ilvl="2">
      <w:start w:val="1"/>
      <w:numFmt w:val="decimal"/>
      <w:lvlText w:val="Bilag %1.%2.%3"/>
      <w:lvlJc w:val="left"/>
      <w:pPr>
        <w:ind w:left="1134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4313D35"/>
    <w:multiLevelType w:val="hybridMultilevel"/>
    <w:tmpl w:val="7868BA5E"/>
    <w:lvl w:ilvl="0" w:tplc="A3580D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62D20"/>
    <w:multiLevelType w:val="multilevel"/>
    <w:tmpl w:val="628E3BA6"/>
    <w:lvl w:ilvl="0">
      <w:start w:val="1"/>
      <w:numFmt w:val="decimal"/>
      <w:pStyle w:val="Bilagsoverskrift0"/>
      <w:lvlText w:val="Bilag %1"/>
      <w:lvlJc w:val="left"/>
      <w:pPr>
        <w:tabs>
          <w:tab w:val="num" w:pos="1702"/>
        </w:tabs>
        <w:ind w:left="1702" w:hanging="141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174A02"/>
    <w:multiLevelType w:val="hybridMultilevel"/>
    <w:tmpl w:val="B2C25F2E"/>
    <w:lvl w:ilvl="0" w:tplc="6B562688">
      <w:start w:val="10"/>
      <w:numFmt w:val="bullet"/>
      <w:lvlText w:val="-"/>
      <w:lvlJc w:val="left"/>
      <w:pPr>
        <w:ind w:left="720" w:hanging="360"/>
      </w:pPr>
      <w:rPr>
        <w:rFonts w:ascii="Georgia" w:eastAsia="Arial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147B5"/>
    <w:multiLevelType w:val="hybridMultilevel"/>
    <w:tmpl w:val="78E4276A"/>
    <w:lvl w:ilvl="0" w:tplc="88023006">
      <w:start w:val="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354B8"/>
    <w:multiLevelType w:val="multilevel"/>
    <w:tmpl w:val="E6560308"/>
    <w:lvl w:ilvl="0">
      <w:start w:val="1"/>
      <w:numFmt w:val="bullet"/>
      <w:pStyle w:val="Opstilling-punkttegn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  <w:color w:val="auto"/>
      </w:rPr>
    </w:lvl>
  </w:abstractNum>
  <w:num w:numId="1" w16cid:durableId="1744178181">
    <w:abstractNumId w:val="6"/>
  </w:num>
  <w:num w:numId="2" w16cid:durableId="752319464">
    <w:abstractNumId w:val="1"/>
  </w:num>
  <w:num w:numId="3" w16cid:durableId="275673051">
    <w:abstractNumId w:val="3"/>
  </w:num>
  <w:num w:numId="4" w16cid:durableId="589510471">
    <w:abstractNumId w:val="4"/>
  </w:num>
  <w:num w:numId="5" w16cid:durableId="1755934535">
    <w:abstractNumId w:val="5"/>
  </w:num>
  <w:num w:numId="6" w16cid:durableId="645352919">
    <w:abstractNumId w:val="2"/>
  </w:num>
  <w:num w:numId="7" w16cid:durableId="78323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29"/>
    <w:rsid w:val="00003F5D"/>
    <w:rsid w:val="000671F9"/>
    <w:rsid w:val="00082B2B"/>
    <w:rsid w:val="00092EE7"/>
    <w:rsid w:val="000A6976"/>
    <w:rsid w:val="000A70B8"/>
    <w:rsid w:val="000B10B3"/>
    <w:rsid w:val="000B6172"/>
    <w:rsid w:val="000C5472"/>
    <w:rsid w:val="000F259F"/>
    <w:rsid w:val="000F357D"/>
    <w:rsid w:val="000F54DD"/>
    <w:rsid w:val="001250AC"/>
    <w:rsid w:val="00134F19"/>
    <w:rsid w:val="0014304B"/>
    <w:rsid w:val="00145ACC"/>
    <w:rsid w:val="001805CF"/>
    <w:rsid w:val="0018609C"/>
    <w:rsid w:val="00191203"/>
    <w:rsid w:val="0019123F"/>
    <w:rsid w:val="0019436A"/>
    <w:rsid w:val="001960D4"/>
    <w:rsid w:val="001A04CC"/>
    <w:rsid w:val="001A20E6"/>
    <w:rsid w:val="001A3E79"/>
    <w:rsid w:val="001B2D5D"/>
    <w:rsid w:val="001B4BFA"/>
    <w:rsid w:val="001C112B"/>
    <w:rsid w:val="001C3FD4"/>
    <w:rsid w:val="001C47DA"/>
    <w:rsid w:val="001C6D2A"/>
    <w:rsid w:val="001D041B"/>
    <w:rsid w:val="001D24F0"/>
    <w:rsid w:val="001F0B28"/>
    <w:rsid w:val="001F3D37"/>
    <w:rsid w:val="001F6461"/>
    <w:rsid w:val="00222C7A"/>
    <w:rsid w:val="002244D7"/>
    <w:rsid w:val="00245B50"/>
    <w:rsid w:val="00275FBB"/>
    <w:rsid w:val="00287FAE"/>
    <w:rsid w:val="002A76D3"/>
    <w:rsid w:val="002E149A"/>
    <w:rsid w:val="002F3FEE"/>
    <w:rsid w:val="003032AA"/>
    <w:rsid w:val="00320739"/>
    <w:rsid w:val="00322CE0"/>
    <w:rsid w:val="003276AF"/>
    <w:rsid w:val="00333266"/>
    <w:rsid w:val="00333799"/>
    <w:rsid w:val="00337E2B"/>
    <w:rsid w:val="00365266"/>
    <w:rsid w:val="00373CA2"/>
    <w:rsid w:val="003753D2"/>
    <w:rsid w:val="003A0326"/>
    <w:rsid w:val="003C098B"/>
    <w:rsid w:val="003D316A"/>
    <w:rsid w:val="003F420A"/>
    <w:rsid w:val="00404386"/>
    <w:rsid w:val="0041103A"/>
    <w:rsid w:val="0041131F"/>
    <w:rsid w:val="004256AF"/>
    <w:rsid w:val="00430013"/>
    <w:rsid w:val="00436EDF"/>
    <w:rsid w:val="004447EC"/>
    <w:rsid w:val="00446503"/>
    <w:rsid w:val="00455C99"/>
    <w:rsid w:val="004629E5"/>
    <w:rsid w:val="00467505"/>
    <w:rsid w:val="004879ED"/>
    <w:rsid w:val="00490346"/>
    <w:rsid w:val="004E04EB"/>
    <w:rsid w:val="004E423F"/>
    <w:rsid w:val="004E79A7"/>
    <w:rsid w:val="004F328E"/>
    <w:rsid w:val="004F4319"/>
    <w:rsid w:val="004F76EC"/>
    <w:rsid w:val="005100DD"/>
    <w:rsid w:val="00535DFD"/>
    <w:rsid w:val="00546DA8"/>
    <w:rsid w:val="00550285"/>
    <w:rsid w:val="005724D2"/>
    <w:rsid w:val="005D5EF1"/>
    <w:rsid w:val="005E3B94"/>
    <w:rsid w:val="00601C16"/>
    <w:rsid w:val="00601D0C"/>
    <w:rsid w:val="0064446C"/>
    <w:rsid w:val="00656994"/>
    <w:rsid w:val="0065752D"/>
    <w:rsid w:val="00660B87"/>
    <w:rsid w:val="00661328"/>
    <w:rsid w:val="0068010F"/>
    <w:rsid w:val="006815C9"/>
    <w:rsid w:val="006838F5"/>
    <w:rsid w:val="00683A3B"/>
    <w:rsid w:val="00691137"/>
    <w:rsid w:val="00696D3E"/>
    <w:rsid w:val="006B1A8B"/>
    <w:rsid w:val="006B28F0"/>
    <w:rsid w:val="006B4788"/>
    <w:rsid w:val="006B5E3D"/>
    <w:rsid w:val="006C2306"/>
    <w:rsid w:val="006C4DE6"/>
    <w:rsid w:val="006D677D"/>
    <w:rsid w:val="00711E01"/>
    <w:rsid w:val="00723CD7"/>
    <w:rsid w:val="00724737"/>
    <w:rsid w:val="0073242D"/>
    <w:rsid w:val="00743589"/>
    <w:rsid w:val="00744629"/>
    <w:rsid w:val="00756A53"/>
    <w:rsid w:val="007666A6"/>
    <w:rsid w:val="00781713"/>
    <w:rsid w:val="007835D7"/>
    <w:rsid w:val="007A12AC"/>
    <w:rsid w:val="0082437D"/>
    <w:rsid w:val="00837670"/>
    <w:rsid w:val="00837A70"/>
    <w:rsid w:val="0085020C"/>
    <w:rsid w:val="00864962"/>
    <w:rsid w:val="008C61B9"/>
    <w:rsid w:val="008D6A60"/>
    <w:rsid w:val="008E1F5C"/>
    <w:rsid w:val="008E2CC9"/>
    <w:rsid w:val="008E5391"/>
    <w:rsid w:val="008F12D0"/>
    <w:rsid w:val="008F454D"/>
    <w:rsid w:val="008F7173"/>
    <w:rsid w:val="00901B3B"/>
    <w:rsid w:val="009027D6"/>
    <w:rsid w:val="0090344E"/>
    <w:rsid w:val="0090595E"/>
    <w:rsid w:val="009127F7"/>
    <w:rsid w:val="00917BD0"/>
    <w:rsid w:val="00921479"/>
    <w:rsid w:val="00927B54"/>
    <w:rsid w:val="00937EA3"/>
    <w:rsid w:val="009435F7"/>
    <w:rsid w:val="009439E0"/>
    <w:rsid w:val="009674B4"/>
    <w:rsid w:val="00970DB9"/>
    <w:rsid w:val="009978DF"/>
    <w:rsid w:val="009B627C"/>
    <w:rsid w:val="009B777D"/>
    <w:rsid w:val="009C5B67"/>
    <w:rsid w:val="009F4984"/>
    <w:rsid w:val="009F6214"/>
    <w:rsid w:val="009F651F"/>
    <w:rsid w:val="00A062E4"/>
    <w:rsid w:val="00A1592A"/>
    <w:rsid w:val="00A15F68"/>
    <w:rsid w:val="00A21368"/>
    <w:rsid w:val="00A359DE"/>
    <w:rsid w:val="00A53A78"/>
    <w:rsid w:val="00A7677E"/>
    <w:rsid w:val="00A8448E"/>
    <w:rsid w:val="00AA1867"/>
    <w:rsid w:val="00AD550E"/>
    <w:rsid w:val="00AE077D"/>
    <w:rsid w:val="00B003B7"/>
    <w:rsid w:val="00B149E0"/>
    <w:rsid w:val="00B1552D"/>
    <w:rsid w:val="00B169B3"/>
    <w:rsid w:val="00B3058C"/>
    <w:rsid w:val="00B364FE"/>
    <w:rsid w:val="00B37DE1"/>
    <w:rsid w:val="00B52A19"/>
    <w:rsid w:val="00B766A6"/>
    <w:rsid w:val="00B76F45"/>
    <w:rsid w:val="00BB729B"/>
    <w:rsid w:val="00BE436B"/>
    <w:rsid w:val="00C04C32"/>
    <w:rsid w:val="00C2284D"/>
    <w:rsid w:val="00C412BB"/>
    <w:rsid w:val="00C41ABA"/>
    <w:rsid w:val="00C6365F"/>
    <w:rsid w:val="00C665D7"/>
    <w:rsid w:val="00CA3C11"/>
    <w:rsid w:val="00CA4FDE"/>
    <w:rsid w:val="00CD4515"/>
    <w:rsid w:val="00CD71A3"/>
    <w:rsid w:val="00CE2171"/>
    <w:rsid w:val="00CF0EA8"/>
    <w:rsid w:val="00CF262C"/>
    <w:rsid w:val="00D24357"/>
    <w:rsid w:val="00D412A5"/>
    <w:rsid w:val="00D433B8"/>
    <w:rsid w:val="00D50C20"/>
    <w:rsid w:val="00D614A2"/>
    <w:rsid w:val="00D9023B"/>
    <w:rsid w:val="00D932B3"/>
    <w:rsid w:val="00DB35A5"/>
    <w:rsid w:val="00DC208C"/>
    <w:rsid w:val="00DC667E"/>
    <w:rsid w:val="00DE6F91"/>
    <w:rsid w:val="00DF7616"/>
    <w:rsid w:val="00E059D8"/>
    <w:rsid w:val="00E23175"/>
    <w:rsid w:val="00E5333F"/>
    <w:rsid w:val="00E53D70"/>
    <w:rsid w:val="00E76B70"/>
    <w:rsid w:val="00E93BD6"/>
    <w:rsid w:val="00EA3449"/>
    <w:rsid w:val="00EA522A"/>
    <w:rsid w:val="00EA57C8"/>
    <w:rsid w:val="00F11ABB"/>
    <w:rsid w:val="00F11EB5"/>
    <w:rsid w:val="00F41A80"/>
    <w:rsid w:val="00F524FA"/>
    <w:rsid w:val="00F6465F"/>
    <w:rsid w:val="00F73FC1"/>
    <w:rsid w:val="00FD2040"/>
    <w:rsid w:val="00FD6BE1"/>
    <w:rsid w:val="00FF00C2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716540"/>
  <w15:docId w15:val="{F1379599-8102-4D7B-BC71-2D7EA511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629"/>
    <w:pPr>
      <w:spacing w:after="0" w:line="260" w:lineRule="atLeast"/>
    </w:pPr>
    <w:rPr>
      <w:rFonts w:ascii="Arial" w:hAnsi="Arial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3"/>
    <w:qFormat/>
    <w:rsid w:val="00744629"/>
    <w:pPr>
      <w:numPr>
        <w:numId w:val="1"/>
      </w:numPr>
      <w:contextualSpacing/>
    </w:pPr>
  </w:style>
  <w:style w:type="table" w:styleId="Tabel-Gitter">
    <w:name w:val="Table Grid"/>
    <w:basedOn w:val="Tabel-Normal"/>
    <w:uiPriority w:val="59"/>
    <w:rsid w:val="00744629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agsoverskrift">
    <w:name w:val="Bilagsoverskrift"/>
    <w:basedOn w:val="Normal"/>
    <w:next w:val="Normal"/>
    <w:uiPriority w:val="4"/>
    <w:qFormat/>
    <w:rsid w:val="00744629"/>
    <w:pPr>
      <w:keepNext/>
      <w:keepLines/>
      <w:numPr>
        <w:numId w:val="2"/>
      </w:numPr>
      <w:suppressAutoHyphens/>
      <w:spacing w:after="720" w:line="280" w:lineRule="atLeast"/>
      <w:contextualSpacing/>
      <w:outlineLvl w:val="8"/>
    </w:pPr>
    <w:rPr>
      <w:b/>
      <w:sz w:val="50"/>
    </w:rPr>
  </w:style>
  <w:style w:type="paragraph" w:customStyle="1" w:styleId="Bilagsoverskrift2">
    <w:name w:val="Bilagsoverskrift 2"/>
    <w:basedOn w:val="Bilagsoverskrift"/>
    <w:next w:val="Normal"/>
    <w:uiPriority w:val="4"/>
    <w:qFormat/>
    <w:rsid w:val="00744629"/>
    <w:pPr>
      <w:numPr>
        <w:ilvl w:val="1"/>
      </w:numPr>
      <w:spacing w:after="0"/>
    </w:pPr>
    <w:rPr>
      <w:sz w:val="20"/>
    </w:rPr>
  </w:style>
  <w:style w:type="table" w:customStyle="1" w:styleId="Tabel-Gitter2">
    <w:name w:val="Tabel - Gitter2"/>
    <w:basedOn w:val="Tabel-Normal"/>
    <w:next w:val="Tabel-Gitter"/>
    <w:uiPriority w:val="59"/>
    <w:rsid w:val="00744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4462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4629"/>
    <w:rPr>
      <w:rFonts w:ascii="Arial" w:hAnsi="Arial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74462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4629"/>
    <w:rPr>
      <w:rFonts w:ascii="Arial" w:hAnsi="Arial"/>
      <w:sz w:val="18"/>
      <w:szCs w:val="18"/>
    </w:rPr>
  </w:style>
  <w:style w:type="paragraph" w:customStyle="1" w:styleId="Bilagsoverskrift0">
    <w:name w:val="Bilags overskrift"/>
    <w:basedOn w:val="Normal"/>
    <w:next w:val="Normal"/>
    <w:uiPriority w:val="5"/>
    <w:rsid w:val="007666A6"/>
    <w:pPr>
      <w:keepNext/>
      <w:pageBreakBefore/>
      <w:numPr>
        <w:numId w:val="3"/>
      </w:numPr>
      <w:tabs>
        <w:tab w:val="clear" w:pos="1702"/>
        <w:tab w:val="num" w:pos="1418"/>
      </w:tabs>
      <w:spacing w:after="520"/>
      <w:ind w:left="1418"/>
      <w:contextualSpacing/>
    </w:pPr>
    <w:rPr>
      <w:rFonts w:ascii="Georgia" w:eastAsia="Times New Roman" w:hAnsi="Georgia" w:cs="Times New Roman"/>
      <w:b/>
      <w:sz w:val="20"/>
      <w:szCs w:val="24"/>
    </w:rPr>
  </w:style>
  <w:style w:type="character" w:styleId="Fodnotehenvisning">
    <w:name w:val="footnote reference"/>
    <w:basedOn w:val="Standardskrifttypeiafsnit"/>
    <w:uiPriority w:val="99"/>
    <w:unhideWhenUsed/>
    <w:rsid w:val="007666A6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666A6"/>
    <w:pPr>
      <w:spacing w:line="240" w:lineRule="auto"/>
    </w:pPr>
    <w:rPr>
      <w:rFonts w:ascii="Georgia" w:eastAsia="Times New Roman" w:hAnsi="Georgia" w:cs="Times New Roman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666A6"/>
    <w:rPr>
      <w:rFonts w:ascii="Georgia" w:eastAsia="Times New Roman" w:hAnsi="Georgia" w:cs="Times New Roman"/>
      <w:sz w:val="20"/>
      <w:szCs w:val="20"/>
    </w:rPr>
  </w:style>
  <w:style w:type="paragraph" w:customStyle="1" w:styleId="bilag">
    <w:name w:val="bilag"/>
    <w:basedOn w:val="Bilagsoverskrift0"/>
    <w:link w:val="bilagTegn"/>
    <w:qFormat/>
    <w:rsid w:val="007666A6"/>
  </w:style>
  <w:style w:type="character" w:customStyle="1" w:styleId="bilagTegn">
    <w:name w:val="bilag Tegn"/>
    <w:basedOn w:val="Standardskrifttypeiafsnit"/>
    <w:link w:val="bilag"/>
    <w:rsid w:val="007666A6"/>
    <w:rPr>
      <w:rFonts w:ascii="Georgia" w:eastAsia="Times New Roman" w:hAnsi="Georgia" w:cs="Times New Roman"/>
      <w:b/>
      <w:sz w:val="20"/>
      <w:szCs w:val="24"/>
    </w:rPr>
  </w:style>
  <w:style w:type="paragraph" w:styleId="Listeafsnit">
    <w:name w:val="List Paragraph"/>
    <w:basedOn w:val="Normal"/>
    <w:uiPriority w:val="34"/>
    <w:qFormat/>
    <w:rsid w:val="004256AF"/>
    <w:pPr>
      <w:suppressAutoHyphens/>
      <w:ind w:left="720"/>
      <w:contextualSpacing/>
    </w:pPr>
    <w:rPr>
      <w:rFonts w:ascii="Georgia" w:eastAsia="Times New Roman" w:hAnsi="Georgia" w:cs="Times New Roman"/>
      <w:sz w:val="20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 Aagaard</dc:creator>
  <cp:lastModifiedBy>Lotte Buchtrup Hornbek</cp:lastModifiedBy>
  <cp:revision>2</cp:revision>
  <cp:lastPrinted>2017-08-14T08:35:00Z</cp:lastPrinted>
  <dcterms:created xsi:type="dcterms:W3CDTF">2022-11-09T06:42:00Z</dcterms:created>
  <dcterms:modified xsi:type="dcterms:W3CDTF">2022-11-09T06:42:00Z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